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AD7D" w14:textId="253F1AC8" w:rsidR="00C00999" w:rsidRPr="00DE7573" w:rsidRDefault="00C00999" w:rsidP="00DE7573">
      <w:pPr>
        <w:pStyle w:val="Heading1"/>
      </w:pPr>
      <w:r w:rsidRPr="00DE7573">
        <w:t>S</w:t>
      </w:r>
      <w:r w:rsidR="00035669" w:rsidRPr="00DE7573">
        <w:t>UPPLEMENT TO</w:t>
      </w:r>
      <w:r w:rsidRPr="00DE7573">
        <w:t xml:space="preserve"> I</w:t>
      </w:r>
      <w:r w:rsidR="0047541E" w:rsidRPr="00DE7573">
        <w:t>NTERAGENCY</w:t>
      </w:r>
      <w:r w:rsidRPr="00DE7573">
        <w:t xml:space="preserve"> B</w:t>
      </w:r>
      <w:r w:rsidR="0047541E" w:rsidRPr="00DE7573">
        <w:t>ANK</w:t>
      </w:r>
      <w:r w:rsidRPr="00DE7573">
        <w:t xml:space="preserve"> M</w:t>
      </w:r>
      <w:r w:rsidR="0047541E" w:rsidRPr="00DE7573">
        <w:t>ERGER</w:t>
      </w:r>
      <w:r w:rsidRPr="00DE7573">
        <w:t xml:space="preserve"> A</w:t>
      </w:r>
      <w:r w:rsidR="0047541E" w:rsidRPr="00DE7573">
        <w:t>CT</w:t>
      </w:r>
      <w:r w:rsidRPr="00DE7573">
        <w:t xml:space="preserve"> A</w:t>
      </w:r>
      <w:r w:rsidR="0047541E" w:rsidRPr="00DE7573">
        <w:t>PPLICATION</w:t>
      </w:r>
      <w:r w:rsidR="001354AC" w:rsidRPr="00DE7573">
        <w:br/>
      </w:r>
    </w:p>
    <w:p w14:paraId="058256E4" w14:textId="6F3FD42F" w:rsidR="0047541E" w:rsidRPr="00C7318C" w:rsidRDefault="0047541E" w:rsidP="00C7318C">
      <w:pPr>
        <w:pStyle w:val="Heading2"/>
      </w:pPr>
      <w:r w:rsidRPr="00C7318C">
        <w:t>General Information</w:t>
      </w:r>
    </w:p>
    <w:p w14:paraId="6E8E3B0C" w14:textId="77777777" w:rsidR="00711BD4" w:rsidRPr="00711BD4" w:rsidRDefault="00711BD4" w:rsidP="00711BD4">
      <w:pPr>
        <w:jc w:val="both"/>
        <w:rPr>
          <w:rFonts w:ascii="Calibri" w:hAnsi="Calibri" w:cs="Calibri"/>
        </w:rPr>
      </w:pPr>
      <w:r w:rsidRPr="00711BD4">
        <w:rPr>
          <w:rFonts w:ascii="Calibri" w:hAnsi="Calibri" w:cs="Calibri"/>
        </w:rPr>
        <w:t xml:space="preserve">Contact the bank analyst assigned to the institution at (515)-281-4014 prior to the submission of the completed application.  </w:t>
      </w:r>
    </w:p>
    <w:p w14:paraId="617C2ED2" w14:textId="77777777" w:rsidR="00711BD4" w:rsidRPr="00711BD4" w:rsidRDefault="00711BD4" w:rsidP="00711BD4">
      <w:pPr>
        <w:jc w:val="both"/>
        <w:rPr>
          <w:rFonts w:ascii="Calibri" w:hAnsi="Calibri" w:cs="Calibri"/>
        </w:rPr>
      </w:pPr>
    </w:p>
    <w:p w14:paraId="741D2B0B" w14:textId="77777777" w:rsidR="00711BD4" w:rsidRPr="00711BD4" w:rsidRDefault="00711BD4" w:rsidP="00711BD4">
      <w:pPr>
        <w:jc w:val="both"/>
        <w:rPr>
          <w:rFonts w:ascii="Calibri" w:hAnsi="Calibri" w:cs="Calibri"/>
        </w:rPr>
      </w:pPr>
      <w:r w:rsidRPr="00711BD4">
        <w:rPr>
          <w:rFonts w:ascii="Calibri" w:hAnsi="Calibri" w:cs="Calibri"/>
        </w:rPr>
        <w:t xml:space="preserve">The applicant should </w:t>
      </w:r>
      <w:r w:rsidRPr="00711BD4">
        <w:rPr>
          <w:rFonts w:ascii="Calibri" w:hAnsi="Calibri" w:cs="Calibri"/>
          <w:bCs/>
        </w:rPr>
        <w:t xml:space="preserve">contact its primary Federal regulatory authority to </w:t>
      </w:r>
      <w:r w:rsidRPr="00711BD4">
        <w:rPr>
          <w:rFonts w:ascii="Calibri" w:hAnsi="Calibri" w:cs="Calibri"/>
        </w:rPr>
        <w:t>determine any Federal requirements for the application.</w:t>
      </w:r>
    </w:p>
    <w:p w14:paraId="1E092F66" w14:textId="77777777" w:rsidR="00711BD4" w:rsidRPr="00711BD4" w:rsidRDefault="00711BD4" w:rsidP="00711BD4">
      <w:pPr>
        <w:jc w:val="both"/>
        <w:rPr>
          <w:rFonts w:ascii="Calibri" w:hAnsi="Calibri" w:cs="Calibri"/>
        </w:rPr>
      </w:pPr>
    </w:p>
    <w:p w14:paraId="68DAF7F8" w14:textId="1114BA77" w:rsidR="0047541E" w:rsidRPr="003F07DD" w:rsidRDefault="00711BD4" w:rsidP="00E11B89">
      <w:pPr>
        <w:jc w:val="both"/>
        <w:rPr>
          <w:rFonts w:ascii="Calibri" w:hAnsi="Calibri" w:cs="Calibri"/>
        </w:rPr>
      </w:pPr>
      <w:r w:rsidRPr="003F07DD">
        <w:rPr>
          <w:rFonts w:ascii="Calibri" w:hAnsi="Calibri" w:cs="Calibri"/>
        </w:rPr>
        <w:t>The bank may consult an attorney to draft or review the applicable legal documents, if desired.</w:t>
      </w:r>
    </w:p>
    <w:p w14:paraId="6342298A" w14:textId="7C4089D1" w:rsidR="003F07DD" w:rsidRPr="003F07DD" w:rsidRDefault="003F07DD" w:rsidP="00E11B89">
      <w:pPr>
        <w:jc w:val="both"/>
        <w:rPr>
          <w:rFonts w:ascii="Calibri" w:hAnsi="Calibri" w:cs="Calibri"/>
        </w:rPr>
      </w:pPr>
    </w:p>
    <w:p w14:paraId="778A315B" w14:textId="596D373A" w:rsidR="003F07DD" w:rsidRPr="003F07DD" w:rsidRDefault="003F07DD" w:rsidP="003F07DD">
      <w:pPr>
        <w:rPr>
          <w:rFonts w:ascii="Calibri" w:hAnsi="Calibri" w:cs="Calibri"/>
          <w:snapToGrid w:val="0"/>
        </w:rPr>
      </w:pPr>
      <w:r w:rsidRPr="003F07DD">
        <w:rPr>
          <w:rFonts w:ascii="Calibri" w:hAnsi="Calibri" w:cs="Calibri"/>
          <w:snapToGrid w:val="0"/>
        </w:rPr>
        <w:t xml:space="preserve">All correspondence will be sent to the </w:t>
      </w:r>
      <w:r>
        <w:rPr>
          <w:rFonts w:ascii="Calibri" w:hAnsi="Calibri" w:cs="Calibri"/>
          <w:snapToGrid w:val="0"/>
        </w:rPr>
        <w:t>c</w:t>
      </w:r>
      <w:r w:rsidRPr="003F07DD">
        <w:rPr>
          <w:rFonts w:ascii="Calibri" w:hAnsi="Calibri" w:cs="Calibri"/>
          <w:snapToGrid w:val="0"/>
        </w:rPr>
        <w:t xml:space="preserve">ontact </w:t>
      </w:r>
      <w:r>
        <w:rPr>
          <w:rFonts w:ascii="Calibri" w:hAnsi="Calibri" w:cs="Calibri"/>
          <w:snapToGrid w:val="0"/>
        </w:rPr>
        <w:t>p</w:t>
      </w:r>
      <w:r w:rsidRPr="003F07DD">
        <w:rPr>
          <w:rFonts w:ascii="Calibri" w:hAnsi="Calibri" w:cs="Calibri"/>
          <w:snapToGrid w:val="0"/>
        </w:rPr>
        <w:t>erson listed on the Interagency Bank Merger Act Application.</w:t>
      </w:r>
    </w:p>
    <w:p w14:paraId="2EFA9E27" w14:textId="77777777" w:rsidR="0047541E" w:rsidRDefault="0047541E" w:rsidP="00C00999"/>
    <w:p w14:paraId="6EC714E4" w14:textId="77777777" w:rsidR="00E11B89" w:rsidRPr="00134625" w:rsidRDefault="00E11B89" w:rsidP="00C7318C">
      <w:pPr>
        <w:pStyle w:val="Heading2"/>
      </w:pPr>
      <w:r w:rsidRPr="00134625">
        <w:t>Fees and Submission</w:t>
      </w:r>
    </w:p>
    <w:p w14:paraId="6679588D" w14:textId="53243F2C" w:rsidR="00E11B89" w:rsidRDefault="00E11B89" w:rsidP="00E11B89">
      <w:pPr>
        <w:jc w:val="both"/>
        <w:rPr>
          <w:rFonts w:ascii="Calibri" w:hAnsi="Calibri" w:cs="Calibri"/>
        </w:rPr>
      </w:pPr>
      <w:r w:rsidRPr="00E11B89">
        <w:rPr>
          <w:rFonts w:ascii="Calibri" w:hAnsi="Calibri" w:cs="Calibri"/>
        </w:rPr>
        <w:t xml:space="preserve">Submit one executed copy of the completed Interagency Bank Merger Act Application and </w:t>
      </w:r>
      <w:r w:rsidR="001B1F6C">
        <w:rPr>
          <w:rFonts w:ascii="Calibri" w:hAnsi="Calibri" w:cs="Calibri"/>
        </w:rPr>
        <w:t>applicable</w:t>
      </w:r>
      <w:r w:rsidR="004B52CE">
        <w:rPr>
          <w:rFonts w:ascii="Calibri" w:hAnsi="Calibri" w:cs="Calibri"/>
        </w:rPr>
        <w:t xml:space="preserve"> </w:t>
      </w:r>
      <w:r w:rsidRPr="00E11B89">
        <w:rPr>
          <w:rFonts w:ascii="Calibri" w:hAnsi="Calibri" w:cs="Calibri"/>
        </w:rPr>
        <w:t>supplement</w:t>
      </w:r>
      <w:r w:rsidR="004B52CE">
        <w:rPr>
          <w:rFonts w:ascii="Calibri" w:hAnsi="Calibri" w:cs="Calibri"/>
        </w:rPr>
        <w:t>al documents</w:t>
      </w:r>
      <w:r w:rsidRPr="00E11B89">
        <w:rPr>
          <w:rFonts w:ascii="Calibri" w:hAnsi="Calibri" w:cs="Calibri"/>
        </w:rPr>
        <w:t xml:space="preserve"> t</w:t>
      </w:r>
      <w:r w:rsidR="0B411C97" w:rsidRPr="00E11B89">
        <w:rPr>
          <w:rFonts w:ascii="Calibri" w:hAnsi="Calibri" w:cs="Calibri"/>
        </w:rPr>
        <w:t xml:space="preserve">hrough the online submission portal on the Iowa Division of Banking website.  </w:t>
      </w:r>
      <w:r w:rsidRPr="00E11B89">
        <w:rPr>
          <w:rFonts w:ascii="Calibri" w:hAnsi="Calibri" w:cs="Calibri"/>
        </w:rPr>
        <w:t xml:space="preserve">All information, including items deemed confidential, is to be sent in </w:t>
      </w:r>
      <w:r w:rsidRPr="00E11B89">
        <w:rPr>
          <w:rFonts w:ascii="Calibri" w:hAnsi="Calibri" w:cs="Calibri"/>
          <w:b/>
          <w:bCs/>
        </w:rPr>
        <w:t>one</w:t>
      </w:r>
      <w:r w:rsidRPr="00E11B89">
        <w:rPr>
          <w:rFonts w:ascii="Calibri" w:hAnsi="Calibri" w:cs="Calibri"/>
        </w:rPr>
        <w:t xml:space="preserve"> file in Microsoft Word or Adobe PDF format.  </w:t>
      </w:r>
      <w:r w:rsidR="004322A9">
        <w:rPr>
          <w:rFonts w:ascii="Calibri" w:hAnsi="Calibri" w:cs="Calibri"/>
        </w:rPr>
        <w:t>The file size cannot exceed 25 megabytes</w:t>
      </w:r>
      <w:r w:rsidR="002038F4">
        <w:rPr>
          <w:rFonts w:ascii="Calibri" w:hAnsi="Calibri" w:cs="Calibri"/>
        </w:rPr>
        <w:t>*</w:t>
      </w:r>
      <w:r w:rsidR="004322A9">
        <w:rPr>
          <w:rFonts w:ascii="Calibri" w:hAnsi="Calibri" w:cs="Calibri"/>
        </w:rPr>
        <w:t xml:space="preserve">.  </w:t>
      </w:r>
      <w:r w:rsidRPr="00E11B89">
        <w:rPr>
          <w:rFonts w:ascii="Calibri" w:hAnsi="Calibri" w:cs="Calibri"/>
        </w:rPr>
        <w:t xml:space="preserve">Once uploaded, instructions will be provided regarding payment of the </w:t>
      </w:r>
      <w:r w:rsidR="005F7F83">
        <w:rPr>
          <w:rFonts w:ascii="Calibri" w:hAnsi="Calibri" w:cs="Calibri"/>
        </w:rPr>
        <w:t xml:space="preserve">$3,000 </w:t>
      </w:r>
      <w:r w:rsidRPr="00E11B89">
        <w:rPr>
          <w:rFonts w:ascii="Calibri" w:hAnsi="Calibri" w:cs="Calibri"/>
        </w:rPr>
        <w:t xml:space="preserve">application fee via credit card or e-check. </w:t>
      </w:r>
      <w:r w:rsidR="005F7F83">
        <w:rPr>
          <w:rFonts w:ascii="Calibri" w:hAnsi="Calibri" w:cs="Calibri"/>
        </w:rPr>
        <w:t xml:space="preserve"> </w:t>
      </w:r>
      <w:r w:rsidRPr="00E11B89">
        <w:rPr>
          <w:rFonts w:ascii="Calibri" w:hAnsi="Calibri" w:cs="Calibri"/>
        </w:rPr>
        <w:t>The application fee will be refunded if the application is not accepted.  After the application is accepted, the fee is not refundable.</w:t>
      </w:r>
    </w:p>
    <w:p w14:paraId="6620C5B6" w14:textId="124DC39E" w:rsidR="00A258A0" w:rsidRDefault="00A258A0" w:rsidP="00E11B89">
      <w:pPr>
        <w:jc w:val="both"/>
        <w:rPr>
          <w:rFonts w:ascii="Calibri" w:hAnsi="Calibri" w:cs="Calibri"/>
        </w:rPr>
      </w:pPr>
    </w:p>
    <w:p w14:paraId="22C15D04" w14:textId="77777777" w:rsidR="00A258A0" w:rsidRPr="00AB180F" w:rsidRDefault="00A258A0" w:rsidP="00A258A0">
      <w:pPr>
        <w:jc w:val="both"/>
        <w:rPr>
          <w:rFonts w:ascii="Calibri" w:hAnsi="Calibri" w:cs="Calibri"/>
          <w:i/>
          <w:iCs/>
          <w:u w:val="single"/>
        </w:rPr>
      </w:pPr>
      <w:r w:rsidRPr="00AB180F">
        <w:rPr>
          <w:rFonts w:ascii="Calibri" w:hAnsi="Calibri" w:cs="Calibri"/>
          <w:i/>
          <w:iCs/>
          <w:u w:val="single"/>
        </w:rPr>
        <w:t>*Tips to reduce File Size:</w:t>
      </w:r>
    </w:p>
    <w:p w14:paraId="6F1A1ADF" w14:textId="77777777" w:rsidR="00A258A0" w:rsidRPr="00AB180F" w:rsidRDefault="00A258A0" w:rsidP="00A258A0">
      <w:pPr>
        <w:rPr>
          <w:rFonts w:ascii="Calibri" w:hAnsi="Calibri" w:cs="Calibri"/>
        </w:rPr>
      </w:pPr>
      <w:r w:rsidRPr="00AB180F">
        <w:rPr>
          <w:rFonts w:ascii="Calibri" w:hAnsi="Calibri" w:cs="Calibri"/>
        </w:rPr>
        <w:t>Adobe Acrobat Pro can be utilized.  With the PDF file open select File&gt;Save As&gt;Check box that says “reduce file size”&gt;choose file save location&gt;Save</w:t>
      </w:r>
    </w:p>
    <w:p w14:paraId="5785D499" w14:textId="77777777" w:rsidR="00A258A0" w:rsidRPr="00AB180F" w:rsidRDefault="00A258A0" w:rsidP="00A258A0">
      <w:pPr>
        <w:rPr>
          <w:rFonts w:ascii="Calibri" w:hAnsi="Calibri" w:cs="Calibri"/>
        </w:rPr>
      </w:pPr>
    </w:p>
    <w:p w14:paraId="4439C786" w14:textId="5A2F03BB" w:rsidR="00A258A0" w:rsidRPr="00AB180F" w:rsidRDefault="00A258A0" w:rsidP="00A258A0">
      <w:pPr>
        <w:rPr>
          <w:rFonts w:ascii="Calibri" w:hAnsi="Calibri" w:cs="Calibri"/>
          <w:snapToGrid w:val="0"/>
        </w:rPr>
      </w:pPr>
      <w:r w:rsidRPr="00AB180F">
        <w:rPr>
          <w:rFonts w:ascii="Calibri" w:hAnsi="Calibri" w:cs="Calibri"/>
        </w:rPr>
        <w:t>If scanning a document, reducing the resolution can help decrease file size.</w:t>
      </w:r>
    </w:p>
    <w:p w14:paraId="7F34BE7C" w14:textId="77777777" w:rsidR="0047541E" w:rsidRDefault="0047541E" w:rsidP="00C00999"/>
    <w:p w14:paraId="64527AE6" w14:textId="77777777" w:rsidR="00E0176D" w:rsidRPr="00134625" w:rsidRDefault="00E0176D" w:rsidP="00C7318C">
      <w:pPr>
        <w:pStyle w:val="Heading2"/>
      </w:pPr>
      <w:r w:rsidRPr="00134625">
        <w:t>Public Disclosure of Information</w:t>
      </w:r>
    </w:p>
    <w:p w14:paraId="4B41B78D" w14:textId="433692DE" w:rsidR="00E0176D" w:rsidRPr="00E0176D" w:rsidRDefault="00E0176D" w:rsidP="00E0176D">
      <w:pPr>
        <w:jc w:val="both"/>
        <w:rPr>
          <w:rFonts w:ascii="Calibri" w:hAnsi="Calibri" w:cs="Calibri"/>
        </w:rPr>
      </w:pPr>
      <w:r w:rsidRPr="00E0176D">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Iowa Administrative Code Chapter 187-7.  The Superintendent will copy public records as required to comply with the public records laws.</w:t>
      </w:r>
    </w:p>
    <w:p w14:paraId="332B6893" w14:textId="77777777" w:rsidR="00E0176D" w:rsidRPr="00E0176D" w:rsidRDefault="00E0176D" w:rsidP="00E0176D">
      <w:pPr>
        <w:jc w:val="both"/>
        <w:rPr>
          <w:rFonts w:ascii="Calibri" w:hAnsi="Calibri" w:cs="Calibri"/>
        </w:rPr>
      </w:pPr>
    </w:p>
    <w:p w14:paraId="2357ACC4" w14:textId="77777777" w:rsidR="00E0176D" w:rsidRDefault="00E0176D" w:rsidP="00E0176D">
      <w:pPr>
        <w:jc w:val="both"/>
        <w:rPr>
          <w:rFonts w:ascii="Calibri" w:hAnsi="Calibri" w:cs="Calibri"/>
        </w:rPr>
      </w:pPr>
      <w:r w:rsidRPr="00E0176D">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supports treatment of the material as confidential.</w:t>
      </w:r>
    </w:p>
    <w:p w14:paraId="60B88047" w14:textId="77777777" w:rsidR="00A96B4D" w:rsidRDefault="00A96B4D" w:rsidP="00E0176D">
      <w:pPr>
        <w:jc w:val="both"/>
        <w:rPr>
          <w:rFonts w:ascii="Calibri" w:hAnsi="Calibri" w:cs="Calibri"/>
        </w:rPr>
      </w:pPr>
    </w:p>
    <w:p w14:paraId="0438B358" w14:textId="6ACE18CA" w:rsidR="00E0176D" w:rsidRPr="00E0176D" w:rsidRDefault="00E0176D" w:rsidP="00072C47">
      <w:pPr>
        <w:widowControl/>
        <w:autoSpaceDE/>
        <w:autoSpaceDN/>
        <w:rPr>
          <w:rFonts w:ascii="Calibri" w:hAnsi="Calibri" w:cs="Calibri"/>
        </w:rPr>
      </w:pPr>
      <w:r w:rsidRPr="00E0176D">
        <w:rPr>
          <w:rFonts w:ascii="Calibri" w:hAnsi="Calibri" w:cs="Calibri"/>
        </w:rPr>
        <w:t xml:space="preserve">Each page of the application upon which confidential information appears must be conspicuously marked as containing confidential information.  </w:t>
      </w:r>
      <w:r w:rsidRPr="00E0176D">
        <w:rPr>
          <w:rFonts w:ascii="Calibri" w:hAnsi="Calibri" w:cs="Calibri"/>
          <w:b/>
          <w:bCs/>
        </w:rPr>
        <w:t>Applicants may not identify the entire application as confidential.</w:t>
      </w:r>
    </w:p>
    <w:p w14:paraId="0E44F6A9" w14:textId="77777777" w:rsidR="00E0176D" w:rsidRPr="00E0176D" w:rsidRDefault="00E0176D" w:rsidP="00E0176D">
      <w:pPr>
        <w:jc w:val="both"/>
        <w:rPr>
          <w:rFonts w:ascii="Calibri" w:hAnsi="Calibri" w:cs="Calibri"/>
        </w:rPr>
      </w:pPr>
    </w:p>
    <w:p w14:paraId="06B77402" w14:textId="77777777" w:rsidR="00E0176D" w:rsidRPr="00E0176D" w:rsidRDefault="00E0176D" w:rsidP="00E0176D">
      <w:pPr>
        <w:jc w:val="both"/>
        <w:rPr>
          <w:rFonts w:ascii="Calibri" w:hAnsi="Calibri" w:cs="Calibri"/>
        </w:rPr>
      </w:pPr>
      <w:r w:rsidRPr="00E0176D">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46EA368F" w14:textId="77777777" w:rsidR="00E0176D" w:rsidRPr="00E0176D" w:rsidRDefault="00E0176D" w:rsidP="00E0176D">
      <w:pPr>
        <w:jc w:val="both"/>
        <w:rPr>
          <w:rFonts w:ascii="Calibri" w:hAnsi="Calibri" w:cs="Calibri"/>
        </w:rPr>
      </w:pPr>
    </w:p>
    <w:p w14:paraId="223BF0E1" w14:textId="77777777" w:rsidR="00E0176D" w:rsidRPr="00E0176D" w:rsidRDefault="00E0176D" w:rsidP="00E0176D">
      <w:pPr>
        <w:jc w:val="both"/>
        <w:rPr>
          <w:rFonts w:ascii="Calibri" w:hAnsi="Calibri" w:cs="Calibri"/>
        </w:rPr>
      </w:pPr>
      <w:r w:rsidRPr="00E0176D">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7094B4E9" w14:textId="77777777" w:rsidR="00E0176D" w:rsidRPr="00E0176D" w:rsidRDefault="00E0176D" w:rsidP="00E0176D">
      <w:pPr>
        <w:jc w:val="both"/>
        <w:rPr>
          <w:rFonts w:cs="Times New Roman"/>
        </w:rPr>
      </w:pPr>
    </w:p>
    <w:p w14:paraId="13ED524C" w14:textId="77777777" w:rsidR="00E0176D" w:rsidRPr="00E0176D" w:rsidRDefault="00E0176D" w:rsidP="00E0176D">
      <w:pPr>
        <w:jc w:val="both"/>
        <w:rPr>
          <w:rFonts w:ascii="Calibri" w:hAnsi="Calibri" w:cs="Calibri"/>
        </w:rPr>
      </w:pPr>
      <w:r w:rsidRPr="00E0176D">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61C6260C" w14:textId="77777777" w:rsidR="009E4C46" w:rsidRDefault="009E4C46" w:rsidP="00011317">
      <w:pPr>
        <w:jc w:val="both"/>
        <w:rPr>
          <w:rFonts w:cs="Times New Roman"/>
          <w:szCs w:val="24"/>
        </w:rPr>
      </w:pPr>
    </w:p>
    <w:p w14:paraId="78120B30" w14:textId="0EA3CF4E" w:rsidR="00E72BAD" w:rsidRPr="00134625" w:rsidRDefault="001A480E" w:rsidP="00C7318C">
      <w:pPr>
        <w:pStyle w:val="Heading2"/>
        <w:rPr>
          <w:rFonts w:cs="Times New Roman"/>
          <w:szCs w:val="24"/>
        </w:rPr>
      </w:pPr>
      <w:r w:rsidRPr="00134625">
        <w:t xml:space="preserve">Action by </w:t>
      </w:r>
      <w:r w:rsidR="00CF1A12" w:rsidRPr="00134625">
        <w:t>Applicant</w:t>
      </w:r>
    </w:p>
    <w:p w14:paraId="297F7F9B" w14:textId="0381E030" w:rsidR="00D41B19" w:rsidRDefault="001A480E" w:rsidP="001A480E">
      <w:pPr>
        <w:spacing w:after="240"/>
        <w:rPr>
          <w:rFonts w:ascii="Calibri" w:hAnsi="Calibri" w:cs="Calibri"/>
        </w:rPr>
      </w:pPr>
      <w:r w:rsidRPr="0084734A">
        <w:rPr>
          <w:rFonts w:ascii="Calibri" w:hAnsi="Calibri" w:cs="Calibri"/>
        </w:rPr>
        <w:t>Provide a</w:t>
      </w:r>
      <w:r w:rsidR="00E72BAD" w:rsidRPr="0084734A">
        <w:rPr>
          <w:rFonts w:ascii="Calibri" w:hAnsi="Calibri" w:cs="Calibri"/>
        </w:rPr>
        <w:t xml:space="preserve"> cover letter describing the transaction.</w:t>
      </w:r>
    </w:p>
    <w:p w14:paraId="7D5EA03C" w14:textId="77777777" w:rsidR="00134625" w:rsidRPr="0084734A" w:rsidRDefault="00134625" w:rsidP="001A480E">
      <w:pPr>
        <w:spacing w:after="240"/>
        <w:rPr>
          <w:rFonts w:ascii="Calibri" w:hAnsi="Calibri" w:cs="Calibri"/>
        </w:rPr>
      </w:pPr>
    </w:p>
    <w:sectPr w:rsidR="00134625" w:rsidRPr="0084734A" w:rsidSect="00134625">
      <w:head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299D" w14:textId="77777777" w:rsidR="00C658E3" w:rsidRDefault="00C658E3">
      <w:r>
        <w:separator/>
      </w:r>
    </w:p>
  </w:endnote>
  <w:endnote w:type="continuationSeparator" w:id="0">
    <w:p w14:paraId="4F032D94" w14:textId="77777777" w:rsidR="00C658E3" w:rsidRDefault="00C6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11AB" w14:textId="5E9B3660" w:rsidR="002065E4" w:rsidRPr="00113243" w:rsidRDefault="002065E4">
    <w:pPr>
      <w:pStyle w:val="Footer"/>
      <w:rPr>
        <w:rFonts w:ascii="Calibri" w:hAnsi="Calibri" w:cs="Calibri"/>
      </w:rPr>
    </w:pPr>
    <w:r w:rsidRPr="00113243">
      <w:rPr>
        <w:rFonts w:ascii="Calibri" w:hAnsi="Calibri" w:cs="Calibri"/>
      </w:rPr>
      <w:t xml:space="preserve">Effective </w:t>
    </w:r>
    <w:r w:rsidR="00A258A0">
      <w:rPr>
        <w:rFonts w:ascii="Calibri" w:hAnsi="Calibri" w:cs="Calibri"/>
      </w:rPr>
      <w:t xml:space="preserve">July </w:t>
    </w:r>
    <w:r w:rsidRPr="00113243">
      <w:rPr>
        <w:rFonts w:ascii="Calibri" w:hAnsi="Calibri" w:cs="Calibr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F68E" w14:textId="77777777" w:rsidR="00C658E3" w:rsidRDefault="00C658E3">
      <w:r>
        <w:separator/>
      </w:r>
    </w:p>
  </w:footnote>
  <w:footnote w:type="continuationSeparator" w:id="0">
    <w:p w14:paraId="191E9904" w14:textId="77777777" w:rsidR="00C658E3" w:rsidRDefault="00C6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3DA1" w14:textId="3EC4FE87" w:rsidR="00237916" w:rsidRDefault="00237916" w:rsidP="002065E4">
    <w:pPr>
      <w:pStyle w:val="Header"/>
      <w:spacing w:after="120"/>
      <w:ind w:left="-720" w:right="-720"/>
    </w:pPr>
  </w:p>
  <w:p w14:paraId="713EEF40" w14:textId="77777777" w:rsidR="00237916" w:rsidRDefault="002379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B06A" w14:textId="77777777" w:rsidR="00134625" w:rsidRDefault="00134625" w:rsidP="00134625">
    <w:pPr>
      <w:pBdr>
        <w:bottom w:val="dashDotStroked" w:sz="24" w:space="1" w:color="067070"/>
      </w:pBdr>
      <w:spacing w:after="120"/>
      <w:jc w:val="center"/>
    </w:pPr>
    <w:r>
      <w:rPr>
        <w:noProof/>
      </w:rPr>
      <w:drawing>
        <wp:inline distT="0" distB="0" distL="0" distR="0" wp14:anchorId="35CF8804" wp14:editId="23E60F03">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61E8AA06" w14:textId="77777777" w:rsidR="00134625" w:rsidRDefault="00134625" w:rsidP="00134625">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140"/>
    <w:multiLevelType w:val="hybridMultilevel"/>
    <w:tmpl w:val="30C6A962"/>
    <w:lvl w:ilvl="0" w:tplc="3C4CBC88">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603240"/>
    <w:multiLevelType w:val="singleLevel"/>
    <w:tmpl w:val="046AA2F2"/>
    <w:lvl w:ilvl="0">
      <w:start w:val="1"/>
      <w:numFmt w:val="decimal"/>
      <w:lvlText w:val="%1."/>
      <w:lvlJc w:val="left"/>
      <w:pPr>
        <w:tabs>
          <w:tab w:val="num" w:pos="720"/>
        </w:tabs>
        <w:ind w:left="720" w:hanging="720"/>
      </w:pPr>
      <w:rPr>
        <w:rFonts w:hint="default"/>
      </w:rPr>
    </w:lvl>
  </w:abstractNum>
  <w:abstractNum w:abstractNumId="2" w15:restartNumberingAfterBreak="0">
    <w:nsid w:val="14AF34CD"/>
    <w:multiLevelType w:val="hybridMultilevel"/>
    <w:tmpl w:val="D0422C3E"/>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606FA"/>
    <w:multiLevelType w:val="singleLevel"/>
    <w:tmpl w:val="908A6134"/>
    <w:lvl w:ilvl="0">
      <w:start w:val="1"/>
      <w:numFmt w:val="decimal"/>
      <w:lvlText w:val="%1."/>
      <w:lvlJc w:val="left"/>
      <w:pPr>
        <w:tabs>
          <w:tab w:val="num" w:pos="720"/>
        </w:tabs>
        <w:ind w:left="720" w:hanging="720"/>
      </w:pPr>
      <w:rPr>
        <w:rFonts w:hint="default"/>
      </w:rPr>
    </w:lvl>
  </w:abstractNum>
  <w:abstractNum w:abstractNumId="4" w15:restartNumberingAfterBreak="0">
    <w:nsid w:val="1C8673AF"/>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E15EC"/>
    <w:multiLevelType w:val="hybridMultilevel"/>
    <w:tmpl w:val="30C6A962"/>
    <w:lvl w:ilvl="0" w:tplc="BD5AD154">
      <w:start w:val="1"/>
      <w:numFmt w:val="bullet"/>
      <w:lvlText w:val=""/>
      <w:lvlJc w:val="left"/>
      <w:pPr>
        <w:tabs>
          <w:tab w:val="num" w:pos="360"/>
        </w:tabs>
        <w:ind w:left="360" w:hanging="360"/>
      </w:pPr>
      <w:rPr>
        <w:rFonts w:ascii="Wingdings" w:hAnsi="Wingdings" w:hint="default"/>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A1015F"/>
    <w:multiLevelType w:val="hybridMultilevel"/>
    <w:tmpl w:val="8B92D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B4001"/>
    <w:multiLevelType w:val="singleLevel"/>
    <w:tmpl w:val="084C9F1A"/>
    <w:lvl w:ilvl="0">
      <w:start w:val="1"/>
      <w:numFmt w:val="decimal"/>
      <w:lvlText w:val="%1."/>
      <w:lvlJc w:val="left"/>
      <w:pPr>
        <w:tabs>
          <w:tab w:val="num" w:pos="720"/>
        </w:tabs>
        <w:ind w:left="720" w:hanging="720"/>
      </w:pPr>
      <w:rPr>
        <w:rFonts w:hint="default"/>
        <w:i w:val="0"/>
      </w:rPr>
    </w:lvl>
  </w:abstractNum>
  <w:abstractNum w:abstractNumId="8" w15:restartNumberingAfterBreak="0">
    <w:nsid w:val="273E2EBA"/>
    <w:multiLevelType w:val="hybridMultilevel"/>
    <w:tmpl w:val="9E78E68E"/>
    <w:lvl w:ilvl="0" w:tplc="BD5AD154">
      <w:start w:val="1"/>
      <w:numFmt w:val="bullet"/>
      <w:lvlText w:val=""/>
      <w:lvlJc w:val="left"/>
      <w:pPr>
        <w:tabs>
          <w:tab w:val="num" w:pos="360"/>
        </w:tabs>
        <w:ind w:left="36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A14"/>
    <w:multiLevelType w:val="hybridMultilevel"/>
    <w:tmpl w:val="14DA5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E819DF"/>
    <w:multiLevelType w:val="hybridMultilevel"/>
    <w:tmpl w:val="81865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02B65"/>
    <w:multiLevelType w:val="singleLevel"/>
    <w:tmpl w:val="0CAED68A"/>
    <w:lvl w:ilvl="0">
      <w:start w:val="1"/>
      <w:numFmt w:val="lowerLetter"/>
      <w:lvlText w:val="%1."/>
      <w:lvlJc w:val="left"/>
      <w:pPr>
        <w:tabs>
          <w:tab w:val="num" w:pos="1440"/>
        </w:tabs>
        <w:ind w:left="1440" w:hanging="720"/>
      </w:pPr>
      <w:rPr>
        <w:rFonts w:hint="default"/>
      </w:rPr>
    </w:lvl>
  </w:abstractNum>
  <w:abstractNum w:abstractNumId="12" w15:restartNumberingAfterBreak="0">
    <w:nsid w:val="5DCA6924"/>
    <w:multiLevelType w:val="singleLevel"/>
    <w:tmpl w:val="CEFC1BF0"/>
    <w:lvl w:ilvl="0">
      <w:start w:val="1"/>
      <w:numFmt w:val="decimal"/>
      <w:lvlText w:val="%1."/>
      <w:lvlJc w:val="left"/>
      <w:pPr>
        <w:tabs>
          <w:tab w:val="num" w:pos="1440"/>
        </w:tabs>
        <w:ind w:left="1440" w:hanging="720"/>
      </w:pPr>
      <w:rPr>
        <w:rFonts w:hint="default"/>
      </w:rPr>
    </w:lvl>
  </w:abstractNum>
  <w:abstractNum w:abstractNumId="13" w15:restartNumberingAfterBreak="0">
    <w:nsid w:val="5F8C35D1"/>
    <w:multiLevelType w:val="hybridMultilevel"/>
    <w:tmpl w:val="C2141E9C"/>
    <w:lvl w:ilvl="0" w:tplc="ABDCCB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762804"/>
    <w:multiLevelType w:val="hybridMultilevel"/>
    <w:tmpl w:val="9B801A46"/>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51D5E"/>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1545548">
    <w:abstractNumId w:val="0"/>
  </w:num>
  <w:num w:numId="2" w16cid:durableId="1385911523">
    <w:abstractNumId w:val="5"/>
  </w:num>
  <w:num w:numId="3" w16cid:durableId="1546060461">
    <w:abstractNumId w:val="9"/>
  </w:num>
  <w:num w:numId="4" w16cid:durableId="839269763">
    <w:abstractNumId w:val="2"/>
  </w:num>
  <w:num w:numId="5" w16cid:durableId="204025106">
    <w:abstractNumId w:val="14"/>
  </w:num>
  <w:num w:numId="6" w16cid:durableId="1045568420">
    <w:abstractNumId w:val="8"/>
  </w:num>
  <w:num w:numId="7" w16cid:durableId="1781026785">
    <w:abstractNumId w:val="10"/>
  </w:num>
  <w:num w:numId="8" w16cid:durableId="771776464">
    <w:abstractNumId w:val="15"/>
  </w:num>
  <w:num w:numId="9" w16cid:durableId="1823501517">
    <w:abstractNumId w:val="4"/>
  </w:num>
  <w:num w:numId="10" w16cid:durableId="366104919">
    <w:abstractNumId w:val="13"/>
  </w:num>
  <w:num w:numId="11" w16cid:durableId="482553421">
    <w:abstractNumId w:val="6"/>
  </w:num>
  <w:num w:numId="12" w16cid:durableId="1215506918">
    <w:abstractNumId w:val="12"/>
  </w:num>
  <w:num w:numId="13" w16cid:durableId="1709795603">
    <w:abstractNumId w:val="7"/>
  </w:num>
  <w:num w:numId="14" w16cid:durableId="263197785">
    <w:abstractNumId w:val="3"/>
  </w:num>
  <w:num w:numId="15" w16cid:durableId="1153137646">
    <w:abstractNumId w:val="11"/>
  </w:num>
  <w:num w:numId="16" w16cid:durableId="186451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9"/>
    <w:rsid w:val="00011317"/>
    <w:rsid w:val="00035669"/>
    <w:rsid w:val="00072C47"/>
    <w:rsid w:val="000A3EFF"/>
    <w:rsid w:val="000C3AFC"/>
    <w:rsid w:val="00113243"/>
    <w:rsid w:val="00134625"/>
    <w:rsid w:val="001354AC"/>
    <w:rsid w:val="00146B28"/>
    <w:rsid w:val="00185079"/>
    <w:rsid w:val="001A480E"/>
    <w:rsid w:val="001B1F6C"/>
    <w:rsid w:val="001C2E02"/>
    <w:rsid w:val="00201B43"/>
    <w:rsid w:val="002038F4"/>
    <w:rsid w:val="002065E4"/>
    <w:rsid w:val="00237916"/>
    <w:rsid w:val="00254583"/>
    <w:rsid w:val="00254DAE"/>
    <w:rsid w:val="00270D40"/>
    <w:rsid w:val="00292F0E"/>
    <w:rsid w:val="00296899"/>
    <w:rsid w:val="002B3133"/>
    <w:rsid w:val="002C1BB2"/>
    <w:rsid w:val="002E3290"/>
    <w:rsid w:val="002E40D7"/>
    <w:rsid w:val="003479E7"/>
    <w:rsid w:val="003573F5"/>
    <w:rsid w:val="003905F6"/>
    <w:rsid w:val="003B3282"/>
    <w:rsid w:val="003D1E3D"/>
    <w:rsid w:val="003E7D17"/>
    <w:rsid w:val="003F07DD"/>
    <w:rsid w:val="003F23FA"/>
    <w:rsid w:val="00404516"/>
    <w:rsid w:val="00406220"/>
    <w:rsid w:val="00413BA6"/>
    <w:rsid w:val="004322A9"/>
    <w:rsid w:val="0043241B"/>
    <w:rsid w:val="0047541E"/>
    <w:rsid w:val="00493E59"/>
    <w:rsid w:val="004B52CE"/>
    <w:rsid w:val="004D4D23"/>
    <w:rsid w:val="00551A34"/>
    <w:rsid w:val="0057097E"/>
    <w:rsid w:val="00571568"/>
    <w:rsid w:val="005B293C"/>
    <w:rsid w:val="005E3951"/>
    <w:rsid w:val="005F7F83"/>
    <w:rsid w:val="006B7EB5"/>
    <w:rsid w:val="006F39C0"/>
    <w:rsid w:val="00711BD4"/>
    <w:rsid w:val="007811F3"/>
    <w:rsid w:val="00785CA2"/>
    <w:rsid w:val="007B0C74"/>
    <w:rsid w:val="007C2B11"/>
    <w:rsid w:val="007D2CD4"/>
    <w:rsid w:val="007D7337"/>
    <w:rsid w:val="00803B63"/>
    <w:rsid w:val="00810B9F"/>
    <w:rsid w:val="008237D8"/>
    <w:rsid w:val="0084734A"/>
    <w:rsid w:val="008C60DB"/>
    <w:rsid w:val="008F109E"/>
    <w:rsid w:val="008F5AE8"/>
    <w:rsid w:val="00901C60"/>
    <w:rsid w:val="009229C9"/>
    <w:rsid w:val="0097298A"/>
    <w:rsid w:val="00975179"/>
    <w:rsid w:val="009973EC"/>
    <w:rsid w:val="009D15E1"/>
    <w:rsid w:val="009D1D98"/>
    <w:rsid w:val="009D41A6"/>
    <w:rsid w:val="009E4C46"/>
    <w:rsid w:val="009F12E1"/>
    <w:rsid w:val="00A258A0"/>
    <w:rsid w:val="00A635EF"/>
    <w:rsid w:val="00A96B4D"/>
    <w:rsid w:val="00AA6B66"/>
    <w:rsid w:val="00AB67D4"/>
    <w:rsid w:val="00AE526E"/>
    <w:rsid w:val="00AF32B5"/>
    <w:rsid w:val="00AF5130"/>
    <w:rsid w:val="00B14F35"/>
    <w:rsid w:val="00B220FC"/>
    <w:rsid w:val="00B730FD"/>
    <w:rsid w:val="00BC7C4A"/>
    <w:rsid w:val="00BE0750"/>
    <w:rsid w:val="00BE6DB2"/>
    <w:rsid w:val="00C00999"/>
    <w:rsid w:val="00C169F5"/>
    <w:rsid w:val="00C200CD"/>
    <w:rsid w:val="00C658E3"/>
    <w:rsid w:val="00C7318C"/>
    <w:rsid w:val="00C73545"/>
    <w:rsid w:val="00CB4E01"/>
    <w:rsid w:val="00CB6881"/>
    <w:rsid w:val="00CB74D7"/>
    <w:rsid w:val="00CD1554"/>
    <w:rsid w:val="00CF1A12"/>
    <w:rsid w:val="00CF6819"/>
    <w:rsid w:val="00D05730"/>
    <w:rsid w:val="00D210F9"/>
    <w:rsid w:val="00D41B19"/>
    <w:rsid w:val="00D56A57"/>
    <w:rsid w:val="00D84DF3"/>
    <w:rsid w:val="00DE0E30"/>
    <w:rsid w:val="00DE7573"/>
    <w:rsid w:val="00E0176D"/>
    <w:rsid w:val="00E11B89"/>
    <w:rsid w:val="00E40B6D"/>
    <w:rsid w:val="00E443FD"/>
    <w:rsid w:val="00E544F5"/>
    <w:rsid w:val="00E66C88"/>
    <w:rsid w:val="00E72BAD"/>
    <w:rsid w:val="00F27D0B"/>
    <w:rsid w:val="00F3232A"/>
    <w:rsid w:val="00F45E8E"/>
    <w:rsid w:val="00F73A2F"/>
    <w:rsid w:val="00F804C7"/>
    <w:rsid w:val="00FC4B3C"/>
    <w:rsid w:val="00FC68B1"/>
    <w:rsid w:val="00FE071A"/>
    <w:rsid w:val="0B411C97"/>
    <w:rsid w:val="29A5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4AADD"/>
  <w15:chartTrackingRefBased/>
  <w15:docId w15:val="{997BD501-6BA5-4FDF-B40A-BE813914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999"/>
    <w:pPr>
      <w:widowControl w:val="0"/>
      <w:autoSpaceDE w:val="0"/>
      <w:autoSpaceDN w:val="0"/>
    </w:pPr>
    <w:rPr>
      <w:rFonts w:ascii="Calibri Light" w:hAnsi="Calibri Light" w:cs="Arial"/>
      <w:sz w:val="22"/>
      <w:szCs w:val="22"/>
    </w:rPr>
  </w:style>
  <w:style w:type="paragraph" w:styleId="Heading1">
    <w:name w:val="heading 1"/>
    <w:basedOn w:val="Normal"/>
    <w:next w:val="Normal"/>
    <w:link w:val="Heading1Char"/>
    <w:uiPriority w:val="9"/>
    <w:qFormat/>
    <w:rsid w:val="00DE7573"/>
    <w:pPr>
      <w:keepNext/>
      <w:keepLines/>
      <w:spacing w:before="240"/>
      <w:jc w:val="center"/>
      <w:outlineLvl w:val="0"/>
    </w:pPr>
    <w:rPr>
      <w:b/>
      <w:bCs/>
      <w:color w:val="03637B"/>
      <w:sz w:val="32"/>
      <w:szCs w:val="32"/>
    </w:rPr>
  </w:style>
  <w:style w:type="paragraph" w:styleId="Heading2">
    <w:name w:val="heading 2"/>
    <w:basedOn w:val="Heading1"/>
    <w:next w:val="Normal"/>
    <w:link w:val="Heading2Char"/>
    <w:uiPriority w:val="9"/>
    <w:unhideWhenUsed/>
    <w:qFormat/>
    <w:rsid w:val="00C7318C"/>
    <w:pPr>
      <w:outlineLvl w:val="1"/>
    </w:pPr>
  </w:style>
  <w:style w:type="paragraph" w:styleId="Heading3">
    <w:name w:val="heading 3"/>
    <w:basedOn w:val="NoSpacing"/>
    <w:next w:val="Normal"/>
    <w:link w:val="Heading3Char"/>
    <w:uiPriority w:val="9"/>
    <w:semiHidden/>
    <w:unhideWhenUsed/>
    <w:qFormat/>
    <w:rsid w:val="00C00999"/>
    <w:pPr>
      <w:outlineLvl w:val="2"/>
    </w:pPr>
    <w:rPr>
      <w:rFonts w:cs="Times New Roman"/>
      <w:b/>
      <w:bCs/>
      <w:u w:val="single"/>
    </w:rPr>
  </w:style>
  <w:style w:type="paragraph" w:styleId="Heading4">
    <w:name w:val="heading 4"/>
    <w:basedOn w:val="Normal"/>
    <w:next w:val="Normal"/>
    <w:link w:val="Heading4Char"/>
    <w:uiPriority w:val="9"/>
    <w:semiHidden/>
    <w:unhideWhenUsed/>
    <w:qFormat/>
    <w:rsid w:val="00C00999"/>
    <w:pPr>
      <w:keepNext/>
      <w:keepLines/>
      <w:spacing w:before="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C00999"/>
    <w:pPr>
      <w:keepNext/>
      <w:keepLines/>
      <w:spacing w:before="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C00999"/>
    <w:pPr>
      <w:keepNext/>
      <w:keepLines/>
      <w:spacing w:before="40"/>
      <w:outlineLvl w:val="5"/>
    </w:pPr>
    <w:rPr>
      <w:rFonts w:eastAsia="Times New Roman" w:cs="Times New Roman"/>
      <w:color w:val="1F3763"/>
    </w:rPr>
  </w:style>
  <w:style w:type="paragraph" w:styleId="Heading7">
    <w:name w:val="heading 7"/>
    <w:basedOn w:val="Normal"/>
    <w:next w:val="Normal"/>
    <w:link w:val="Heading7Char"/>
    <w:uiPriority w:val="9"/>
    <w:semiHidden/>
    <w:unhideWhenUsed/>
    <w:qFormat/>
    <w:rsid w:val="00C00999"/>
    <w:pPr>
      <w:keepNext/>
      <w:keepLines/>
      <w:spacing w:before="40"/>
      <w:outlineLvl w:val="6"/>
    </w:pPr>
    <w:rPr>
      <w:rFonts w:eastAsia="Times New Roman" w:cs="Times New Roman"/>
      <w:i/>
      <w:iCs/>
      <w:color w:val="1F3763"/>
    </w:rPr>
  </w:style>
  <w:style w:type="paragraph" w:styleId="Heading8">
    <w:name w:val="heading 8"/>
    <w:basedOn w:val="Normal"/>
    <w:next w:val="Normal"/>
    <w:link w:val="Heading8Char"/>
    <w:uiPriority w:val="9"/>
    <w:semiHidden/>
    <w:unhideWhenUsed/>
    <w:qFormat/>
    <w:rsid w:val="00C00999"/>
    <w:pPr>
      <w:keepNext/>
      <w:keepLines/>
      <w:spacing w:before="40"/>
      <w:outlineLvl w:val="7"/>
    </w:pPr>
    <w:rPr>
      <w:rFonts w:eastAsia="Times New Roman" w:cs="Times New Roman"/>
      <w:color w:val="272727"/>
      <w:sz w:val="21"/>
      <w:szCs w:val="21"/>
    </w:rPr>
  </w:style>
  <w:style w:type="paragraph" w:styleId="Heading9">
    <w:name w:val="heading 9"/>
    <w:basedOn w:val="Normal"/>
    <w:next w:val="Normal"/>
    <w:link w:val="Heading9Char"/>
    <w:uiPriority w:val="9"/>
    <w:semiHidden/>
    <w:unhideWhenUsed/>
    <w:qFormat/>
    <w:rsid w:val="00C00999"/>
    <w:pPr>
      <w:keepNext/>
      <w:keepLines/>
      <w:spacing w:before="4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customStyle="1" w:styleId="Heading2Char">
    <w:name w:val="Heading 2 Char"/>
    <w:link w:val="Heading2"/>
    <w:uiPriority w:val="9"/>
    <w:rsid w:val="00C7318C"/>
    <w:rPr>
      <w:rFonts w:ascii="Calibri Light" w:hAnsi="Calibri Light" w:cs="Arial"/>
      <w:b/>
      <w:bCs/>
      <w:color w:val="03637B"/>
      <w:sz w:val="32"/>
      <w:szCs w:val="32"/>
    </w:rPr>
  </w:style>
  <w:style w:type="paragraph" w:customStyle="1" w:styleId="TableParagraph">
    <w:name w:val="Table Paragraph"/>
    <w:basedOn w:val="Normal"/>
    <w:uiPriority w:val="1"/>
    <w:qFormat/>
    <w:rsid w:val="00C00999"/>
    <w:pPr>
      <w:spacing w:line="252" w:lineRule="exact"/>
    </w:pPr>
    <w:rPr>
      <w:rFonts w:eastAsia="Times New Roman" w:cs="Times New Roman"/>
    </w:rPr>
  </w:style>
  <w:style w:type="paragraph" w:customStyle="1" w:styleId="NormalDouble">
    <w:name w:val="Normal Double"/>
    <w:basedOn w:val="NoSpacing"/>
    <w:link w:val="NormalDoubleChar"/>
    <w:qFormat/>
    <w:rsid w:val="00C00999"/>
    <w:pPr>
      <w:spacing w:line="480" w:lineRule="auto"/>
    </w:pPr>
  </w:style>
  <w:style w:type="character" w:customStyle="1" w:styleId="NormalDoubleChar">
    <w:name w:val="Normal Double Char"/>
    <w:link w:val="NormalDouble"/>
    <w:rsid w:val="00C00999"/>
    <w:rPr>
      <w:rFonts w:ascii="Calibri Light" w:hAnsi="Calibri Light" w:cs="Arial"/>
      <w:sz w:val="22"/>
      <w:szCs w:val="22"/>
    </w:rPr>
  </w:style>
  <w:style w:type="paragraph" w:styleId="NoSpacing">
    <w:name w:val="No Spacing"/>
    <w:link w:val="NoSpacingChar"/>
    <w:uiPriority w:val="1"/>
    <w:qFormat/>
    <w:rsid w:val="00C00999"/>
    <w:pPr>
      <w:widowControl w:val="0"/>
      <w:autoSpaceDE w:val="0"/>
      <w:autoSpaceDN w:val="0"/>
    </w:pPr>
    <w:rPr>
      <w:rFonts w:ascii="Calibri Light" w:hAnsi="Calibri Light" w:cs="Arial"/>
      <w:sz w:val="22"/>
      <w:szCs w:val="22"/>
    </w:rPr>
  </w:style>
  <w:style w:type="character" w:customStyle="1" w:styleId="Heading1Char">
    <w:name w:val="Heading 1 Char"/>
    <w:link w:val="Heading1"/>
    <w:uiPriority w:val="9"/>
    <w:rsid w:val="00DE7573"/>
    <w:rPr>
      <w:rFonts w:ascii="Calibri Light" w:hAnsi="Calibri Light" w:cs="Arial"/>
      <w:b/>
      <w:bCs/>
      <w:color w:val="03637B"/>
      <w:sz w:val="32"/>
      <w:szCs w:val="32"/>
    </w:rPr>
  </w:style>
  <w:style w:type="character" w:customStyle="1" w:styleId="Heading3Char">
    <w:name w:val="Heading 3 Char"/>
    <w:link w:val="Heading3"/>
    <w:uiPriority w:val="9"/>
    <w:semiHidden/>
    <w:rsid w:val="00C00999"/>
    <w:rPr>
      <w:rFonts w:ascii="Calibri Light" w:hAnsi="Calibri Light"/>
      <w:b/>
      <w:bCs/>
      <w:sz w:val="22"/>
      <w:szCs w:val="22"/>
      <w:u w:val="single"/>
    </w:rPr>
  </w:style>
  <w:style w:type="character" w:customStyle="1" w:styleId="Heading4Char">
    <w:name w:val="Heading 4 Char"/>
    <w:link w:val="Heading4"/>
    <w:uiPriority w:val="9"/>
    <w:semiHidden/>
    <w:rsid w:val="00C00999"/>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C00999"/>
    <w:rPr>
      <w:rFonts w:ascii="Calibri Light" w:eastAsia="Times New Roman" w:hAnsi="Calibri Light"/>
      <w:color w:val="2F5496"/>
      <w:sz w:val="22"/>
      <w:szCs w:val="22"/>
    </w:rPr>
  </w:style>
  <w:style w:type="character" w:customStyle="1" w:styleId="Heading6Char">
    <w:name w:val="Heading 6 Char"/>
    <w:link w:val="Heading6"/>
    <w:uiPriority w:val="9"/>
    <w:semiHidden/>
    <w:rsid w:val="00C00999"/>
    <w:rPr>
      <w:rFonts w:ascii="Calibri Light" w:eastAsia="Times New Roman" w:hAnsi="Calibri Light"/>
      <w:color w:val="1F3763"/>
      <w:sz w:val="22"/>
      <w:szCs w:val="22"/>
    </w:rPr>
  </w:style>
  <w:style w:type="character" w:customStyle="1" w:styleId="Heading7Char">
    <w:name w:val="Heading 7 Char"/>
    <w:link w:val="Heading7"/>
    <w:uiPriority w:val="9"/>
    <w:semiHidden/>
    <w:rsid w:val="00C00999"/>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C00999"/>
    <w:rPr>
      <w:rFonts w:ascii="Calibri Light" w:eastAsia="Times New Roman" w:hAnsi="Calibri Light"/>
      <w:color w:val="272727"/>
      <w:sz w:val="21"/>
      <w:szCs w:val="21"/>
    </w:rPr>
  </w:style>
  <w:style w:type="character" w:customStyle="1" w:styleId="Heading9Char">
    <w:name w:val="Heading 9 Char"/>
    <w:link w:val="Heading9"/>
    <w:uiPriority w:val="9"/>
    <w:semiHidden/>
    <w:rsid w:val="00C00999"/>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C00999"/>
    <w:pPr>
      <w:spacing w:after="200"/>
    </w:pPr>
    <w:rPr>
      <w:rFonts w:cs="Times New Roman"/>
      <w:i/>
      <w:iCs/>
      <w:color w:val="44546A"/>
      <w:sz w:val="18"/>
      <w:szCs w:val="18"/>
    </w:rPr>
  </w:style>
  <w:style w:type="paragraph" w:styleId="Title">
    <w:name w:val="Title"/>
    <w:basedOn w:val="Normal"/>
    <w:next w:val="Normal"/>
    <w:link w:val="TitleChar"/>
    <w:uiPriority w:val="10"/>
    <w:qFormat/>
    <w:rsid w:val="00C00999"/>
    <w:pPr>
      <w:contextualSpacing/>
    </w:pPr>
    <w:rPr>
      <w:rFonts w:cs="Times New Roman"/>
      <w:spacing w:val="-10"/>
      <w:kern w:val="28"/>
      <w:sz w:val="56"/>
      <w:szCs w:val="56"/>
    </w:rPr>
  </w:style>
  <w:style w:type="character" w:customStyle="1" w:styleId="TitleChar">
    <w:name w:val="Title Char"/>
    <w:link w:val="Title"/>
    <w:uiPriority w:val="10"/>
    <w:rsid w:val="00C00999"/>
    <w:rPr>
      <w:rFonts w:ascii="Calibri Light" w:hAnsi="Calibri Light"/>
      <w:spacing w:val="-10"/>
      <w:kern w:val="28"/>
      <w:sz w:val="56"/>
      <w:szCs w:val="56"/>
    </w:rPr>
  </w:style>
  <w:style w:type="paragraph" w:styleId="Subtitle">
    <w:name w:val="Subtitle"/>
    <w:basedOn w:val="Normal"/>
    <w:next w:val="Normal"/>
    <w:link w:val="SubtitleChar"/>
    <w:uiPriority w:val="11"/>
    <w:qFormat/>
    <w:rsid w:val="00C00999"/>
    <w:pPr>
      <w:numPr>
        <w:ilvl w:val="1"/>
      </w:numPr>
      <w:spacing w:after="160"/>
    </w:pPr>
    <w:rPr>
      <w:rFonts w:ascii="Calibri" w:eastAsia="Times New Roman" w:hAnsi="Calibri" w:cs="Times New Roman"/>
      <w:color w:val="5A5A5A"/>
      <w:spacing w:val="15"/>
    </w:rPr>
  </w:style>
  <w:style w:type="character" w:customStyle="1" w:styleId="SubtitleChar">
    <w:name w:val="Subtitle Char"/>
    <w:link w:val="Subtitle"/>
    <w:uiPriority w:val="11"/>
    <w:rsid w:val="00C00999"/>
    <w:rPr>
      <w:rFonts w:eastAsia="Times New Roman"/>
      <w:color w:val="5A5A5A"/>
      <w:spacing w:val="15"/>
      <w:sz w:val="22"/>
      <w:szCs w:val="22"/>
    </w:rPr>
  </w:style>
  <w:style w:type="character" w:styleId="Strong">
    <w:name w:val="Strong"/>
    <w:uiPriority w:val="22"/>
    <w:qFormat/>
    <w:rsid w:val="00C00999"/>
    <w:rPr>
      <w:b/>
      <w:bCs/>
    </w:rPr>
  </w:style>
  <w:style w:type="character" w:styleId="Emphasis">
    <w:name w:val="Emphasis"/>
    <w:uiPriority w:val="20"/>
    <w:qFormat/>
    <w:rsid w:val="00C00999"/>
    <w:rPr>
      <w:i/>
      <w:iCs/>
    </w:rPr>
  </w:style>
  <w:style w:type="character" w:customStyle="1" w:styleId="NoSpacingChar">
    <w:name w:val="No Spacing Char"/>
    <w:link w:val="NoSpacing"/>
    <w:uiPriority w:val="1"/>
    <w:rsid w:val="00C00999"/>
    <w:rPr>
      <w:rFonts w:ascii="Calibri Light" w:hAnsi="Calibri Light" w:cs="Arial"/>
      <w:sz w:val="22"/>
      <w:szCs w:val="22"/>
    </w:rPr>
  </w:style>
  <w:style w:type="paragraph" w:styleId="Quote">
    <w:name w:val="Quote"/>
    <w:basedOn w:val="Normal"/>
    <w:next w:val="Normal"/>
    <w:link w:val="QuoteChar"/>
    <w:uiPriority w:val="29"/>
    <w:qFormat/>
    <w:rsid w:val="00C00999"/>
    <w:pPr>
      <w:spacing w:before="200" w:after="160"/>
      <w:ind w:left="864" w:right="864"/>
      <w:jc w:val="center"/>
    </w:pPr>
    <w:rPr>
      <w:rFonts w:cs="Times New Roman"/>
      <w:i/>
      <w:iCs/>
      <w:color w:val="404040"/>
    </w:rPr>
  </w:style>
  <w:style w:type="character" w:customStyle="1" w:styleId="QuoteChar">
    <w:name w:val="Quote Char"/>
    <w:link w:val="Quote"/>
    <w:uiPriority w:val="29"/>
    <w:rsid w:val="00C00999"/>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C00999"/>
    <w:pPr>
      <w:pBdr>
        <w:top w:val="single" w:sz="4" w:space="10" w:color="4472C4"/>
        <w:bottom w:val="single" w:sz="4" w:space="10" w:color="4472C4"/>
      </w:pBdr>
      <w:spacing w:before="360" w:after="360"/>
      <w:ind w:left="864" w:right="864"/>
      <w:jc w:val="center"/>
    </w:pPr>
    <w:rPr>
      <w:rFonts w:eastAsia="SimSun" w:cs="Times New Roman"/>
      <w:i/>
      <w:iCs/>
      <w:color w:val="4472C4"/>
    </w:rPr>
  </w:style>
  <w:style w:type="character" w:customStyle="1" w:styleId="IntenseQuoteChar">
    <w:name w:val="Intense Quote Char"/>
    <w:link w:val="IntenseQuote"/>
    <w:uiPriority w:val="30"/>
    <w:rsid w:val="00C00999"/>
    <w:rPr>
      <w:rFonts w:ascii="Calibri Light" w:eastAsia="SimSun" w:hAnsi="Calibri Light"/>
      <w:i/>
      <w:iCs/>
      <w:color w:val="4472C4"/>
      <w:sz w:val="22"/>
      <w:szCs w:val="22"/>
    </w:rPr>
  </w:style>
  <w:style w:type="character" w:styleId="SubtleEmphasis">
    <w:name w:val="Subtle Emphasis"/>
    <w:uiPriority w:val="19"/>
    <w:qFormat/>
    <w:rsid w:val="00C00999"/>
    <w:rPr>
      <w:i/>
      <w:iCs/>
      <w:color w:val="404040"/>
    </w:rPr>
  </w:style>
  <w:style w:type="character" w:styleId="IntenseEmphasis">
    <w:name w:val="Intense Emphasis"/>
    <w:uiPriority w:val="21"/>
    <w:qFormat/>
    <w:rsid w:val="00C00999"/>
    <w:rPr>
      <w:i/>
      <w:iCs/>
      <w:color w:val="4472C4"/>
    </w:rPr>
  </w:style>
  <w:style w:type="character" w:styleId="SubtleReference">
    <w:name w:val="Subtle Reference"/>
    <w:uiPriority w:val="31"/>
    <w:qFormat/>
    <w:rsid w:val="00C00999"/>
    <w:rPr>
      <w:smallCaps/>
      <w:color w:val="5A5A5A"/>
    </w:rPr>
  </w:style>
  <w:style w:type="character" w:styleId="IntenseReference">
    <w:name w:val="Intense Reference"/>
    <w:uiPriority w:val="32"/>
    <w:qFormat/>
    <w:rsid w:val="00C00999"/>
    <w:rPr>
      <w:b/>
      <w:bCs/>
      <w:smallCaps/>
      <w:color w:val="4472C4"/>
      <w:spacing w:val="5"/>
    </w:rPr>
  </w:style>
  <w:style w:type="character" w:styleId="BookTitle">
    <w:name w:val="Book Title"/>
    <w:uiPriority w:val="33"/>
    <w:qFormat/>
    <w:rsid w:val="00C00999"/>
    <w:rPr>
      <w:b/>
      <w:bCs/>
      <w:i/>
      <w:iCs/>
      <w:spacing w:val="5"/>
    </w:rPr>
  </w:style>
  <w:style w:type="paragraph" w:styleId="TOCHeading">
    <w:name w:val="TOC Heading"/>
    <w:basedOn w:val="Heading1"/>
    <w:next w:val="Normal"/>
    <w:uiPriority w:val="39"/>
    <w:semiHidden/>
    <w:unhideWhenUsed/>
    <w:qFormat/>
    <w:rsid w:val="00C00999"/>
    <w:pPr>
      <w:outlineLvl w:val="9"/>
    </w:pPr>
    <w:rPr>
      <w:rFonts w:eastAsia="Times New Roman" w:cs="Times New Roman"/>
    </w:rPr>
  </w:style>
  <w:style w:type="paragraph" w:customStyle="1" w:styleId="Header2">
    <w:name w:val="Header 2"/>
    <w:basedOn w:val="Normal"/>
    <w:qFormat/>
    <w:rsid w:val="00C00999"/>
    <w:pPr>
      <w:keepNext/>
      <w:outlineLvl w:val="0"/>
    </w:pPr>
    <w:rPr>
      <w:rFonts w:cs="Times New Roman"/>
      <w:b/>
    </w:rPr>
  </w:style>
  <w:style w:type="character" w:styleId="CommentReference">
    <w:name w:val="annotation reference"/>
    <w:rsid w:val="00146B28"/>
    <w:rPr>
      <w:sz w:val="16"/>
      <w:szCs w:val="16"/>
    </w:rPr>
  </w:style>
  <w:style w:type="paragraph" w:styleId="CommentText">
    <w:name w:val="annotation text"/>
    <w:basedOn w:val="Normal"/>
    <w:link w:val="CommentTextChar"/>
    <w:rsid w:val="00146B28"/>
    <w:rPr>
      <w:sz w:val="20"/>
      <w:szCs w:val="20"/>
    </w:rPr>
  </w:style>
  <w:style w:type="character" w:customStyle="1" w:styleId="CommentTextChar">
    <w:name w:val="Comment Text Char"/>
    <w:link w:val="CommentText"/>
    <w:rsid w:val="00146B28"/>
    <w:rPr>
      <w:rFonts w:ascii="Calibri Light" w:hAnsi="Calibri Light" w:cs="Arial"/>
    </w:rPr>
  </w:style>
  <w:style w:type="paragraph" w:styleId="CommentSubject">
    <w:name w:val="annotation subject"/>
    <w:basedOn w:val="CommentText"/>
    <w:next w:val="CommentText"/>
    <w:link w:val="CommentSubjectChar"/>
    <w:rsid w:val="00146B28"/>
    <w:rPr>
      <w:b/>
      <w:bCs/>
    </w:rPr>
  </w:style>
  <w:style w:type="character" w:customStyle="1" w:styleId="CommentSubjectChar">
    <w:name w:val="Comment Subject Char"/>
    <w:link w:val="CommentSubject"/>
    <w:rsid w:val="00146B28"/>
    <w:rPr>
      <w:rFonts w:ascii="Calibri Light" w:hAnsi="Calibri Light"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656FE-195D-4BB8-9DF1-AAA4D88F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6DEA9-C2AC-49D4-9242-C957F7A482D0}">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4D2B1AD6-062B-468A-A2F9-16F8FE4FF2E5}">
  <ds:schemaRefs>
    <ds:schemaRef ds:uri="http://schemas.microsoft.com/sharepoint/v3/contenttype/forms"/>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3486</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A</vt:lpstr>
    </vt:vector>
  </TitlesOfParts>
  <Company>Nebraska Department of Banking &amp; Finance</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Supplement to Interagency Bank Merger Act (P and A) - Bank Application</dc:title>
  <dc:subject/>
  <dc:creator>J. Nick Lenzen</dc:creator>
  <cp:keywords/>
  <dc:description/>
  <cp:lastModifiedBy>Mary Teare</cp:lastModifiedBy>
  <cp:revision>8</cp:revision>
  <cp:lastPrinted>2006-05-03T17:40:00Z</cp:lastPrinted>
  <dcterms:created xsi:type="dcterms:W3CDTF">2024-04-12T19:51:00Z</dcterms:created>
  <dcterms:modified xsi:type="dcterms:W3CDTF">2026-04-06T18:47:00Z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